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견인 이의신청서</w:t>
      </w:r>
    </w:p>
    <w:p>
      <w:r>
        <w:t xml:space="preserve">※ 본 양식은 siteinfor.co.kr 에서 무료로 배포하는 양식입니다.</w:t>
      </w:r>
    </w:p>
    <w:p>
      <w:r>
        <w:t xml:space="preserve">※ 제출 전 작성 예시·주의사항·체크리스트를 반드시 확인하세요.</w:t>
      </w:r>
    </w:p>
    <w:p>
      <w:r>
        <w:t xml:space="preserve">※ 페이지: https://siteinfor.co.kr/templates/towed-appeal/</w:t>
      </w:r>
    </w:p>
    <w:p/>
    <w:p>
      <w:pPr>
        <w:pStyle w:val="Heading2"/>
      </w:pPr>
      <w:r>
        <w:t xml:space="preserve">60초 핵심 요약</w:t>
      </w:r>
    </w:p>
    <w:p>
      <w:r>
        <w:t xml:space="preserve">내 차가 부당하게 견인됐다고 판단될 때 견인 후 60일 이내에 관할 시·군·구청 교통과에 제출합니다. 견인 사유·견인 일시·차량 위치·이의 사유·증거 자료를 명확히 기재해야 인용 가능성이 높아집니다.</w:t>
      </w:r>
    </w:p>
    <w:p>
      <w:pPr>
        <w:pStyle w:val="Heading2"/>
      </w:pPr>
      <w:r>
        <w:t xml:space="preserve">이 양식이 필요한 상황</w:t>
      </w:r>
    </w:p>
    <w:p>
      <w:r>
        <w:t xml:space="preserve">· 주차 가능 구역인데 견인됐을 때 (표지판이 가려져 있던 경우 등)</w:t>
      </w:r>
    </w:p>
    <w:p>
      <w:r>
        <w:t xml:space="preserve">· 견인 사전 고지(견인 예고)를 받지 못한 경우</w:t>
      </w:r>
    </w:p>
    <w:p>
      <w:r>
        <w:t xml:space="preserve">· 응급상황(병원·민원·긴급환자 동승)으로 잠시 정차했을 때</w:t>
      </w:r>
    </w:p>
    <w:p>
      <w:r>
        <w:t xml:space="preserve">· 견인 중 차량 파손이 발생한 경우 (별도 손해배상 청구도 가능)</w:t>
      </w:r>
    </w:p>
    <w:p>
      <w:r>
        <w:t xml:space="preserve">· 견인비·보관료가 과다 청구됐다고 판단될 때</w:t>
      </w:r>
    </w:p>
    <w:p/>
    <w:p>
      <w:pPr>
        <w:pStyle w:val="Heading2"/>
      </w:pPr>
      <w:r>
        <w:t xml:space="preserve">사례 1. 표지판 부재·가림 (가장 인용률 높음)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견인 이의신청서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신청인: 홍길동 (주민등록번호: 850101-1******)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주소:   서울시 강남구 테헤란로 123, 101호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연락처: 010-1234-5678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차량정보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차량번호: 12가 3456    차종: 현대 아반떼    색상: 흰색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견인 정보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 일시: 2026-05-10 (월) 14:35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 장소: 서울시 강남구 역삼동 ○○○ 앞 도로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 사유(통보 내용): 주정차 위반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보관소: 강남구 견인보관소 (서울시 강남구 △△△로 12)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견인비·보관료: 합계 65,000원 (영수증 첨부)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이의 사유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견인 당시 해당 도로에는 「주정차 가능」 표지판이 설치되어 있었으며,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「주정차 금지」 표지는 가로수 잎에 가려져 식별 불가능한 상태였습니다.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(별첨 1: 표지판 정면 사진 / 별첨 2: 표지판 가림 사진 / 별첨 3: 위치 도식)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견인 사전 고지(차주 차창 부착)가 이루어지지 않은 상태에서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약 5분 이내에 견인이 진행됐습니다. (별첨 4: 블랙박스 영상 14:30~14:36)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동일 시간 인근 차량(차량번호 11나 2222, 별첨 5)은 견인되지 않아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선별 단속의 의심이 있습니다.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요청사항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견인비·보관료 65,000원의 전액 환급 및 견인 처분의 취소를 요청합니다.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첨부자료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견인 영수증 사본 1부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견인 당시 현장 사진 3매 (표지판 정면·가림·위치 도식)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블랙박스 영상 USB 1개 (사본)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4. 인근 차량 사진 1매 (선별 단속 의심 자료)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    2026년 5월 12일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신청인  홍길동 (서명/인)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서울특별시 강남구청장 귀하</w:t>
      </w:r>
    </w:p>
    <w:p/>
    <w:p>
      <w:pPr>
        <w:pStyle w:val="Heading2"/>
      </w:pPr>
      <w:r>
        <w:t xml:space="preserve">사례 2. 응급환자 후송 (병원 기록 입증 필수)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견인 이의신청서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신청인: 김영희 (주민등록번호: 720315-2******)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주소:   서울시 송파구 올림픽로 88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연락처: 010-2345-6789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차량정보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차량번호: 34나 5678    차종: 기아 카니발    색상: 검정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견인 정보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 일시: 2026-05-08 (목) 21:42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 장소: 서울시 송파구 △△병원 응급실 앞 차도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 사유: 주정차 금지구역 정차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보관소: 송파구 견인보관소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견인비·보관료: 합계 78,000원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이의 사유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본인은 당시 모친(67세, 별첨 1 주민등록 등본)이 갑작스러운 호흡곤란을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호소하시어 △△병원 응급실로 동행하기 위해 21:42부터 21:51까지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약 9분간 차량을 정차한 상태였습니다.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(별첨 2: △△병원 응급실 21:43 접수 확인서)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도로교통법 시행령 제11조에 따라 「응급환자 후송 목적 일시 정차」는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주정차 금지의 예외에 해당합니다.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견인 차량이 도착했을 때 본인은 응급실 내에 있었으며,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차창에 「응급환자 동승 — 응급실 내 보호자」 안내 메모를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운전석 대시보드 위에 명시하였습니다. (별첨 3: 메모 사진)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4. 그럼에도 사전 안내·고지 절차 없이 즉시 견인이 진행되어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응급 보호자가 곁을 떠나야 하는 상황이 발생했습니다.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요청사항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 처분의 취소 및 견인비·보관료 78,000원 전액 환급을 요청합니다.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첨부자료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환자(모친) 주민등록 등본 사본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△△병원 응급실 접수 확인서 (21:43 접수 기록)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응급실 내 보호자 메모 사진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4. 블랙박스 영상 USB (정차 → 응급실 동행 → 견인 진행 전 과정)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5. 환자 진료기록 사본 (호흡곤란 진단)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    2026년 5월 12일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신청인  김영희 (서명/인)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서울특별시 송파구청장 귀하</w:t>
      </w:r>
    </w:p>
    <w:p/>
    <w:p>
      <w:pPr>
        <w:pStyle w:val="Heading2"/>
      </w:pPr>
      <w:r>
        <w:t xml:space="preserve">사례 3. 견인 사전 고지 미이행·선별 단속 의심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견인 이의신청서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신청인: 박철수 (주민등록번호: 930812-1******)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주소:   인천시 부평구 부평대로 200, 503호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연락처: 010-3456-7890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차량정보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차량번호: 56다 7890    차종: 르노 SM6    색상: 회색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견인 정보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 일시: 2026-05-09 (금) 11:22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 장소: 인천시 부평구 시장로 45 앞 노상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 사유: 주정차 위반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보관비·보관료: 합계 58,000원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이의 사유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본인은 2026-05-09 (금) 11:00부터 11:25까지 차량을 정차하였으며,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정차 직전(10:58) 같은 위치에서 「주정차 가능」 표지를 확인하고 주차하였습니다.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(별첨 1: 정차 직전 표지판 촬영 사진, 메타데이터 10:58:23 포함)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견인 작업이 시작된 11:22 시점까지 「견인 예고문(차창 부착용)」이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본인 차량에 부착되지 않았습니다.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(별첨 2: 11:20 차창 측면 사진, 부착물 없음 확인)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같은 도로변 인접 차량(차량번호 78라 1234, 별첨 3)은 본인 차량과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동일 위치·동일 시간대에 주차되어 있었으나 견인되지 않았습니다.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이는 「자동차관리법 시행규칙」상 동일 위반에 대한 동일 처분 원칙에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위배되며, 선별 단속의 의심이 있습니다.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4. 따라서 본 견인은 절차상 하자(사전 고지 의무 미이행) + 형평성 문제로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처분 사유에 해당하지 않습니다.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요청사항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견인 처분 취소 및 견인비·보관료 58,000원 환급을 요청합니다.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첨부자료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1. 정차 직전 표지판 촬영 사진 (메타데이터 포함)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2. 견인 직전 차창 상태 사진 (부착물 없음)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3. 동일 시간대 인접 차량 사진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4. 블랙박스 영상 USB (10:58 ~ 11:25 정차 전 과정)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    2026년 5월 12일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                              신청인  박철수 (서명/인)</w:t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/>
      </w:r>
    </w:p>
    <w:p>
      <w:pPr>
        <w:pStyle w:val="Code"/>
      </w:pPr>
      <w:r>
        <w:rPr>
          <w:rFonts w:ascii="Consolas" w:hAnsi="Consolas" w:cs="Consolas" w:eastAsia="맑은 고딕"/>
          <w:sz w:val="18"/>
        </w:rPr>
        <w:t xml:space="preserve">인천광역시 부평구청장 귀하</w:t>
      </w:r>
    </w:p>
    <w:p/>
    <w:p>
      <w:pPr>
        <w:pStyle w:val="Heading2"/>
      </w:pPr>
      <w:r>
        <w:t xml:space="preserve">✅ 이렇게 작성하세요 (Do)</w:t>
      </w:r>
    </w:p>
    <w:p>
      <w:r>
        <w:t xml:space="preserve">✓ 시각은 24시간제로 분 단위까지 정확히 표기 (예: 14:35)</w:t>
      </w:r>
    </w:p>
    <w:p>
      <w:r>
        <w:t xml:space="preserve">✓ 증거 자료에 별첨 번호를 매기고 본문에서 상호 참조</w:t>
      </w:r>
    </w:p>
    <w:p>
      <w:r>
        <w:t xml:space="preserve">✓ 관련 법령 조문 인용 (도로교통법 시행령 §11, 자동차관리법 시행규칙 등)</w:t>
      </w:r>
    </w:p>
    <w:p>
      <w:r>
        <w:t xml:space="preserve">✓ 견인 영수증·블랙박스 영상은 사본으로 제출하고 원본은 본인이 보관</w:t>
      </w:r>
    </w:p>
    <w:p>
      <w:r>
        <w:t xml:space="preserve">✓ 객관적 사실만 기재 (시각·위치·차량번호·표지판 상태·증인)</w:t>
      </w:r>
    </w:p>
    <w:p/>
    <w:p>
      <w:pPr>
        <w:pStyle w:val="Heading2"/>
      </w:pPr>
      <w:r>
        <w:t xml:space="preserve">❌ 이런 표현은 피하세요 (Don't)</w:t>
      </w:r>
    </w:p>
    <w:p>
      <w:r>
        <w:t xml:space="preserve">✗ 감정적 표현 금지 — "억울하다", "부당하다", "너무하다" 같은 평가어</w:t>
      </w:r>
    </w:p>
    <w:p>
      <w:r>
        <w:t xml:space="preserve">✗ 추측 표현 금지 — "아마", "~인 듯", "~로 보임" → 사실로 단정 또는 삭제</w:t>
      </w:r>
    </w:p>
    <w:p>
      <w:r>
        <w:t xml:space="preserve">✗ 담당 공무원·견인업체 비방 금지 (역으로 모욕죄 위험)</w:t>
      </w:r>
    </w:p>
    <w:p>
      <w:r>
        <w:t xml:space="preserve">✗ 단순 사유 ("몰랐다", "잠깐이었다", "표지판이 안 보였다") 단독 사용 — 반드시 증거 첨부</w:t>
      </w:r>
    </w:p>
    <w:p>
      <w:r>
        <w:t xml:space="preserve">✗ 인감도장 아닌 막도장·서명 거부 — 일반 서명도 법적 효력은 있으나 신뢰성 ↓</w:t>
      </w:r>
    </w:p>
    <w:p/>
    <w:p>
      <w:pPr>
        <w:pStyle w:val="Heading2"/>
      </w:pPr>
      <w:r>
        <w:t xml:space="preserve">제출 전 체크리스트</w:t>
      </w:r>
    </w:p>
    <w:p>
      <w:r>
        <w:t xml:space="preserve">☐ 견인 영수증 사본 1부 (원본은 본인 보관)</w:t>
      </w:r>
    </w:p>
    <w:p>
      <w:r>
        <w:t xml:space="preserve">☐ 견인 당시 현장 사진 3매 이상 (표지판·차량·위치)</w:t>
      </w:r>
    </w:p>
    <w:p>
      <w:r>
        <w:t xml:space="preserve">☐ 블랙박스 영상 USB 또는 SD카드 사본</w:t>
      </w:r>
    </w:p>
    <w:p>
      <w:r>
        <w:t xml:space="preserve">☐ 본인 신분증 사본 + 차량등록증 사본</w:t>
      </w:r>
    </w:p>
    <w:p>
      <w:r>
        <w:t xml:space="preserve">☐ 응급상황의 경우 — 병원 응급실 접수 확인서·진료기록 사본</w:t>
      </w:r>
    </w:p>
    <w:p>
      <w:r>
        <w:t xml:space="preserve">☐ 관련 증인이 있는 경우 — 증인 진술서 + 연락처</w:t>
      </w:r>
    </w:p>
    <w:p>
      <w:r>
        <w:t xml:space="preserve">☐ 제출 전 사본 1부 만들어 본인 보관 (접수번호·접수자 서명 받기)</w:t>
      </w:r>
    </w:p>
    <w:p/>
    <w:p>
      <w:pPr>
        <w:pStyle w:val="Heading2"/>
      </w:pPr>
      <w:r>
        <w:t xml:space="preserve">작성 시 주의사항</w:t>
      </w:r>
    </w:p>
    <w:p>
      <w:r>
        <w:t xml:space="preserve">1. 견인 후 60일이 지나면 행정심판 기간이 종료되므로 반드시 기한을 지킬 것</w:t>
      </w:r>
    </w:p>
    <w:p>
      <w:r>
        <w:t xml:space="preserve">2. 견인 영수증·견인 사전 통지서·블랙박스 영상은 사본을 만들어 원본은 보관</w:t>
      </w:r>
    </w:p>
    <w:p>
      <w:r>
        <w:t xml:space="preserve">3. 인용 가능성이 높은 사유는 ① 표지판 가림/부재 ② 사전 고지 미이행 ③ 응급상황 — 사진·동영상으로 입증해야 함</w:t>
      </w:r>
    </w:p>
    <w:p>
      <w:r>
        <w:t xml:space="preserve">4. 신청 후 60일 이내에 결과가 회신되며, 인용 시 견인비·보관료 전액 환급</w:t>
      </w:r>
    </w:p>
    <w:p>
      <w:r>
        <w:t xml:space="preserve">5. 기각 시 90일 이내에 행정심판(국민권익위원회) 또는 행정소송 제기 가능</w:t>
      </w:r>
    </w:p>
    <w:p/>
    <w:p>
      <w:pPr>
        <w:pStyle w:val="Heading2"/>
      </w:pPr>
      <w:r>
        <w:t xml:space="preserve">제출 방법 · 제출 기한</w:t>
      </w:r>
    </w:p>
    <w:p>
      <w:r>
        <w:t xml:space="preserve">제출 방법: 관할 시·군·구청 교통과 (방문 / 우편 / 정부24 온라인 — 일부 지자체)</w:t>
      </w:r>
    </w:p>
    <w:p>
      <w:r>
        <w:t xml:space="preserve">제출 기한: 견인 일자로부터 60일 이내</w:t>
      </w:r>
    </w:p>
    <w:p/>
    <w:p>
      <w:r>
        <w:t xml:space="preserve">— 더 자세한 안내는 https://siteinfor.co.kr/templates/towed-appeal/ 참고</w:t>
      </w:r>
    </w:p>
    <w:sectPr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맑은 고딕" w:hAnsi="맑은 고딕" w:eastAsia="맑은 고딕" w:cs="맑은 고딕"/>
        <w:sz w:val="22"/>
        <w:szCs w:val="22"/>
        <w:lang w:val="ko-KR" w:eastAsia="ko-KR"/>
      </w:rPr>
    </w:rPrDefault>
    <w:pPrDefault>
      <w:pPr>
        <w:spacing w:after="120" w:line="288" w:lineRule="auto"/>
      </w:pPr>
    </w:pPrDefault>
  </w:docDefaults>
  <w:style w:type="paragraph" w:styleId="Heading1">
    <w:name w:val="heading 1"/>
    <w:pPr>
      <w:spacing w:before="360" w:after="200"/>
      <w:outlineLvl w:val="0"/>
    </w:pPr>
    <w:rPr>
      <w:b/>
      <w:sz w:val="36"/>
      <w:color w:val="1F3A5F"/>
    </w:rPr>
  </w:style>
  <w:style w:type="paragraph" w:styleId="Heading2">
    <w:name w:val="heading 2"/>
    <w:pPr>
      <w:spacing w:before="280" w:after="160"/>
      <w:outlineLvl w:val="1"/>
    </w:pPr>
    <w:rPr>
      <w:b/>
      <w:sz w:val="28"/>
      <w:color w:val="2563EB"/>
    </w:rPr>
  </w:style>
  <w:style w:type="paragraph" w:styleId="Code">
    <w:name w:val="Code"/>
    <w:pPr>
      <w:spacing w:after="0" w:line="240" w:lineRule="auto"/>
    </w:pPr>
    <w:rPr>
      <w:rFonts w:ascii="Consolas" w:hAnsi="Consolas"/>
      <w:sz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